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4FA" w:rsidRPr="004314FA" w:rsidRDefault="004314FA" w:rsidP="00EE4EFD">
      <w:pPr>
        <w:spacing w:after="0" w:line="240" w:lineRule="auto"/>
        <w:rPr>
          <w:rFonts w:ascii="Helvetica" w:eastAsia="Times New Roman" w:hAnsi="Helvetica" w:cs="Helvetica"/>
          <w:color w:val="525252"/>
          <w:sz w:val="18"/>
          <w:szCs w:val="18"/>
        </w:rPr>
      </w:pPr>
      <w:r w:rsidRPr="004314FA">
        <w:rPr>
          <w:rFonts w:ascii="Helvetica" w:eastAsia="Times New Roman" w:hAnsi="Helvetica" w:cs="Helvetica"/>
          <w:color w:val="525252"/>
          <w:sz w:val="18"/>
          <w:szCs w:val="18"/>
        </w:rPr>
        <w:t xml:space="preserve">Company Release </w:t>
      </w:r>
      <w:r w:rsidR="0082735D">
        <w:rPr>
          <w:rFonts w:ascii="Helvetica" w:eastAsia="Times New Roman" w:hAnsi="Helvetica" w:cs="Helvetica"/>
          <w:color w:val="525252"/>
          <w:sz w:val="18"/>
          <w:szCs w:val="18"/>
        </w:rPr>
        <w:t>–</w:t>
      </w:r>
      <w:r w:rsidRPr="004314FA">
        <w:rPr>
          <w:rFonts w:ascii="Helvetica" w:eastAsia="Times New Roman" w:hAnsi="Helvetica" w:cs="Helvetica"/>
          <w:color w:val="525252"/>
          <w:sz w:val="18"/>
          <w:szCs w:val="18"/>
        </w:rPr>
        <w:t xml:space="preserve"> </w:t>
      </w:r>
      <w:r w:rsidR="00E1697B">
        <w:rPr>
          <w:rFonts w:ascii="Helvetica" w:eastAsia="Times New Roman" w:hAnsi="Helvetica" w:cs="Helvetica"/>
          <w:color w:val="525252"/>
          <w:sz w:val="18"/>
          <w:szCs w:val="18"/>
        </w:rPr>
        <w:t>04/30</w:t>
      </w:r>
      <w:r w:rsidR="0082735D">
        <w:rPr>
          <w:rFonts w:ascii="Helvetica" w:eastAsia="Times New Roman" w:hAnsi="Helvetica" w:cs="Helvetica"/>
          <w:color w:val="525252"/>
          <w:sz w:val="18"/>
          <w:szCs w:val="18"/>
        </w:rPr>
        <w:t>/20</w:t>
      </w:r>
      <w:r w:rsidRPr="004314FA">
        <w:rPr>
          <w:rFonts w:ascii="Helvetica" w:eastAsia="Times New Roman" w:hAnsi="Helvetica" w:cs="Helvetica"/>
          <w:color w:val="525252"/>
          <w:sz w:val="18"/>
          <w:szCs w:val="18"/>
        </w:rPr>
        <w:br/>
      </w:r>
      <w:r w:rsidRPr="004314FA">
        <w:rPr>
          <w:rFonts w:ascii="Times New Roman" w:eastAsia="Times New Roman" w:hAnsi="Times New Roman" w:cs="Times New Roman"/>
          <w:noProof/>
          <w:sz w:val="24"/>
          <w:szCs w:val="24"/>
        </w:rPr>
        <w:drawing>
          <wp:inline distT="0" distB="0" distL="0" distR="0" wp14:anchorId="5E9FEF2F" wp14:editId="655DAF26">
            <wp:extent cx="9753600" cy="9525"/>
            <wp:effectExtent l="0" t="0" r="0" b="9525"/>
            <wp:docPr id="2" name="Picture 1" descr="https://platform.marketintelligence.spglobal.com/images/Interactive/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latform.marketintelligence.spglobal.com/images/Interactive/blac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53600" cy="9525"/>
                    </a:xfrm>
                    <a:prstGeom prst="rect">
                      <a:avLst/>
                    </a:prstGeom>
                    <a:noFill/>
                    <a:ln>
                      <a:noFill/>
                    </a:ln>
                  </pic:spPr>
                </pic:pic>
              </a:graphicData>
            </a:graphic>
          </wp:inline>
        </w:drawing>
      </w:r>
      <w:r w:rsidRPr="004314FA">
        <w:rPr>
          <w:rFonts w:ascii="Helvetica" w:eastAsia="Times New Roman" w:hAnsi="Helvetica" w:cs="Helvetica"/>
          <w:color w:val="525252"/>
          <w:sz w:val="18"/>
          <w:szCs w:val="18"/>
        </w:rPr>
        <w:br/>
      </w:r>
      <w:r w:rsidRPr="004314FA">
        <w:rPr>
          <w:rFonts w:ascii="Helvetica" w:eastAsia="Times New Roman" w:hAnsi="Helvetica" w:cs="Helvetica"/>
          <w:color w:val="525252"/>
          <w:sz w:val="18"/>
          <w:szCs w:val="18"/>
        </w:rPr>
        <w:br/>
        <w:t>Oconee Fin</w:t>
      </w:r>
      <w:r w:rsidR="00DD3FFC">
        <w:rPr>
          <w:rFonts w:ascii="Helvetica" w:eastAsia="Times New Roman" w:hAnsi="Helvetica" w:cs="Helvetica"/>
          <w:color w:val="525252"/>
          <w:sz w:val="18"/>
          <w:szCs w:val="18"/>
        </w:rPr>
        <w:t>a</w:t>
      </w:r>
      <w:r w:rsidR="0082735D">
        <w:rPr>
          <w:rFonts w:ascii="Helvetica" w:eastAsia="Times New Roman" w:hAnsi="Helvetica" w:cs="Helvetica"/>
          <w:color w:val="525252"/>
          <w:sz w:val="18"/>
          <w:szCs w:val="18"/>
        </w:rPr>
        <w:t>ncial Corporation Reports First Quarter 2020</w:t>
      </w:r>
      <w:r w:rsidRPr="004314FA">
        <w:rPr>
          <w:rFonts w:ascii="Helvetica" w:eastAsia="Times New Roman" w:hAnsi="Helvetica" w:cs="Helvetica"/>
          <w:color w:val="525252"/>
          <w:sz w:val="18"/>
          <w:szCs w:val="18"/>
        </w:rPr>
        <w:t xml:space="preserve"> Results</w:t>
      </w:r>
    </w:p>
    <w:p w:rsidR="008615AE" w:rsidRDefault="008615AE" w:rsidP="005311D4">
      <w:pPr>
        <w:spacing w:after="0" w:line="276" w:lineRule="auto"/>
        <w:rPr>
          <w:rFonts w:ascii="Helvetica" w:eastAsia="Times New Roman" w:hAnsi="Helvetica" w:cs="Helvetica"/>
          <w:color w:val="525252"/>
          <w:sz w:val="18"/>
          <w:szCs w:val="18"/>
        </w:rPr>
      </w:pPr>
    </w:p>
    <w:p w:rsidR="004314FA" w:rsidRPr="004314FA" w:rsidRDefault="004314FA" w:rsidP="005311D4">
      <w:pPr>
        <w:spacing w:after="0" w:line="276" w:lineRule="auto"/>
        <w:rPr>
          <w:rFonts w:ascii="Helvetica" w:eastAsia="Times New Roman" w:hAnsi="Helvetica" w:cs="Helvetica"/>
          <w:color w:val="525252"/>
          <w:sz w:val="18"/>
          <w:szCs w:val="18"/>
        </w:rPr>
      </w:pPr>
      <w:r w:rsidRPr="004314FA">
        <w:rPr>
          <w:rFonts w:ascii="Helvetica" w:eastAsia="Times New Roman" w:hAnsi="Helvetica" w:cs="Helvetica"/>
          <w:color w:val="525252"/>
          <w:sz w:val="18"/>
          <w:szCs w:val="18"/>
        </w:rPr>
        <w:t>W</w:t>
      </w:r>
      <w:r w:rsidR="00F35AF8">
        <w:rPr>
          <w:rFonts w:ascii="Helvetica" w:eastAsia="Times New Roman" w:hAnsi="Helvetica" w:cs="Helvetica"/>
          <w:color w:val="525252"/>
          <w:sz w:val="18"/>
          <w:szCs w:val="18"/>
        </w:rPr>
        <w:t>ATKINSVILLE, Ga., April 30</w:t>
      </w:r>
      <w:bookmarkStart w:id="0" w:name="_GoBack"/>
      <w:bookmarkEnd w:id="0"/>
      <w:r w:rsidR="0082735D">
        <w:rPr>
          <w:rFonts w:ascii="Helvetica" w:eastAsia="Times New Roman" w:hAnsi="Helvetica" w:cs="Helvetica"/>
          <w:color w:val="525252"/>
          <w:sz w:val="18"/>
          <w:szCs w:val="18"/>
        </w:rPr>
        <w:t xml:space="preserve">, </w:t>
      </w:r>
      <w:r w:rsidR="00DD3FFC">
        <w:rPr>
          <w:rFonts w:ascii="Helvetica" w:eastAsia="Times New Roman" w:hAnsi="Helvetica" w:cs="Helvetica"/>
          <w:color w:val="525252"/>
          <w:sz w:val="18"/>
          <w:szCs w:val="18"/>
        </w:rPr>
        <w:t>2020</w:t>
      </w:r>
      <w:r w:rsidRPr="004314FA">
        <w:rPr>
          <w:rFonts w:ascii="Helvetica" w:eastAsia="Times New Roman" w:hAnsi="Helvetica" w:cs="Helvetica"/>
          <w:color w:val="525252"/>
          <w:sz w:val="18"/>
          <w:szCs w:val="18"/>
        </w:rPr>
        <w:t>/PRNewswire/ -- Oconee Financial Corporation ("Oconee") (OTCQX: OSBK) is pleased to report</w:t>
      </w:r>
      <w:r w:rsidR="00BD1CFA">
        <w:rPr>
          <w:rFonts w:ascii="Helvetica" w:eastAsia="Times New Roman" w:hAnsi="Helvetica" w:cs="Helvetica"/>
          <w:color w:val="525252"/>
          <w:sz w:val="18"/>
          <w:szCs w:val="18"/>
        </w:rPr>
        <w:t xml:space="preserve"> </w:t>
      </w:r>
      <w:r w:rsidR="0082735D">
        <w:rPr>
          <w:rFonts w:ascii="Helvetica" w:eastAsia="Times New Roman" w:hAnsi="Helvetica" w:cs="Helvetica"/>
          <w:color w:val="525252"/>
          <w:sz w:val="18"/>
          <w:szCs w:val="18"/>
        </w:rPr>
        <w:t>results for the first quarter of 2020.</w:t>
      </w:r>
      <w:r w:rsidRPr="004314FA">
        <w:rPr>
          <w:rFonts w:ascii="Helvetica" w:eastAsia="Times New Roman" w:hAnsi="Helvetica" w:cs="Helvetica"/>
          <w:color w:val="525252"/>
          <w:sz w:val="18"/>
          <w:szCs w:val="18"/>
        </w:rPr>
        <w:t xml:space="preserve">  Unaudited net income for the three </w:t>
      </w:r>
      <w:r w:rsidR="0082735D">
        <w:rPr>
          <w:rFonts w:ascii="Helvetica" w:eastAsia="Times New Roman" w:hAnsi="Helvetica" w:cs="Helvetica"/>
          <w:color w:val="525252"/>
          <w:sz w:val="18"/>
          <w:szCs w:val="18"/>
        </w:rPr>
        <w:t>months ending March 31, 2020,</w:t>
      </w:r>
      <w:r>
        <w:rPr>
          <w:rFonts w:ascii="Helvetica" w:eastAsia="Times New Roman" w:hAnsi="Helvetica" w:cs="Helvetica"/>
          <w:color w:val="525252"/>
          <w:sz w:val="18"/>
          <w:szCs w:val="18"/>
        </w:rPr>
        <w:t xml:space="preserve"> was </w:t>
      </w:r>
      <w:r w:rsidR="0082735D">
        <w:rPr>
          <w:rFonts w:ascii="Helvetica" w:eastAsia="Times New Roman" w:hAnsi="Helvetica" w:cs="Helvetica"/>
          <w:color w:val="525252"/>
          <w:sz w:val="18"/>
          <w:szCs w:val="18"/>
        </w:rPr>
        <w:t>$149,342</w:t>
      </w:r>
      <w:r w:rsidRPr="004314FA">
        <w:rPr>
          <w:rFonts w:ascii="Helvetica" w:eastAsia="Times New Roman" w:hAnsi="Helvetica" w:cs="Helvetica"/>
          <w:color w:val="525252"/>
          <w:sz w:val="18"/>
          <w:szCs w:val="18"/>
        </w:rPr>
        <w:t xml:space="preserve"> or $</w:t>
      </w:r>
      <w:r w:rsidR="0038692D">
        <w:rPr>
          <w:rFonts w:ascii="Helvetica" w:eastAsia="Times New Roman" w:hAnsi="Helvetica" w:cs="Helvetica"/>
          <w:color w:val="525252"/>
          <w:sz w:val="18"/>
          <w:szCs w:val="18"/>
        </w:rPr>
        <w:t>0</w:t>
      </w:r>
      <w:r w:rsidR="0082735D">
        <w:rPr>
          <w:rFonts w:ascii="Helvetica" w:eastAsia="Times New Roman" w:hAnsi="Helvetica" w:cs="Helvetica"/>
          <w:color w:val="525252"/>
          <w:sz w:val="18"/>
          <w:szCs w:val="18"/>
        </w:rPr>
        <w:t>.16</w:t>
      </w:r>
      <w:r w:rsidR="00C80D80">
        <w:rPr>
          <w:rFonts w:ascii="Helvetica" w:eastAsia="Times New Roman" w:hAnsi="Helvetica" w:cs="Helvetica"/>
          <w:color w:val="525252"/>
          <w:sz w:val="18"/>
          <w:szCs w:val="18"/>
        </w:rPr>
        <w:t xml:space="preserve"> per common share.  This compares</w:t>
      </w:r>
      <w:r w:rsidRPr="004314FA">
        <w:rPr>
          <w:rFonts w:ascii="Helvetica" w:eastAsia="Times New Roman" w:hAnsi="Helvetica" w:cs="Helvetica"/>
          <w:color w:val="525252"/>
          <w:sz w:val="18"/>
          <w:szCs w:val="18"/>
        </w:rPr>
        <w:t xml:space="preserve"> to $</w:t>
      </w:r>
      <w:r w:rsidR="0082735D">
        <w:rPr>
          <w:rFonts w:ascii="Helvetica" w:eastAsia="Times New Roman" w:hAnsi="Helvetica" w:cs="Helvetica"/>
          <w:color w:val="525252"/>
          <w:sz w:val="18"/>
          <w:szCs w:val="18"/>
        </w:rPr>
        <w:t>523,877 or $0.58 per common share for the first</w:t>
      </w:r>
      <w:r w:rsidRPr="004314FA">
        <w:rPr>
          <w:rFonts w:ascii="Helvetica" w:eastAsia="Times New Roman" w:hAnsi="Helvetica" w:cs="Helvetica"/>
          <w:color w:val="525252"/>
          <w:sz w:val="18"/>
          <w:szCs w:val="18"/>
        </w:rPr>
        <w:t xml:space="preserve"> quarter of the prior ye</w:t>
      </w:r>
      <w:r w:rsidR="00F22BE2">
        <w:rPr>
          <w:rFonts w:ascii="Helvetica" w:eastAsia="Times New Roman" w:hAnsi="Helvetica" w:cs="Helvetica"/>
          <w:color w:val="525252"/>
          <w:sz w:val="18"/>
          <w:szCs w:val="18"/>
        </w:rPr>
        <w:t>ar.  This represents a</w:t>
      </w:r>
      <w:r w:rsidRPr="004314FA">
        <w:rPr>
          <w:rFonts w:ascii="Helvetica" w:eastAsia="Times New Roman" w:hAnsi="Helvetica" w:cs="Helvetica"/>
          <w:color w:val="525252"/>
          <w:sz w:val="18"/>
          <w:szCs w:val="18"/>
        </w:rPr>
        <w:t xml:space="preserve"> </w:t>
      </w:r>
      <w:r w:rsidR="0082735D">
        <w:rPr>
          <w:rFonts w:ascii="Helvetica" w:eastAsia="Times New Roman" w:hAnsi="Helvetica" w:cs="Helvetica"/>
          <w:color w:val="525252"/>
          <w:sz w:val="18"/>
          <w:szCs w:val="18"/>
        </w:rPr>
        <w:t>71.5</w:t>
      </w:r>
      <w:r w:rsidR="00C80D80">
        <w:rPr>
          <w:rFonts w:ascii="Helvetica" w:eastAsia="Times New Roman" w:hAnsi="Helvetica" w:cs="Helvetica"/>
          <w:color w:val="525252"/>
          <w:sz w:val="18"/>
          <w:szCs w:val="18"/>
        </w:rPr>
        <w:t>%</w:t>
      </w:r>
      <w:r w:rsidR="0082735D">
        <w:rPr>
          <w:rFonts w:ascii="Helvetica" w:eastAsia="Times New Roman" w:hAnsi="Helvetica" w:cs="Helvetica"/>
          <w:color w:val="525252"/>
          <w:sz w:val="18"/>
          <w:szCs w:val="18"/>
        </w:rPr>
        <w:t xml:space="preserve"> decrease</w:t>
      </w:r>
      <w:r w:rsidRPr="004314FA">
        <w:rPr>
          <w:rFonts w:ascii="Helvetica" w:eastAsia="Times New Roman" w:hAnsi="Helvetica" w:cs="Helvetica"/>
          <w:color w:val="525252"/>
          <w:sz w:val="18"/>
          <w:szCs w:val="18"/>
        </w:rPr>
        <w:t xml:space="preserve"> in net earnings in the </w:t>
      </w:r>
      <w:r w:rsidR="0082735D">
        <w:rPr>
          <w:rFonts w:ascii="Helvetica" w:eastAsia="Times New Roman" w:hAnsi="Helvetica" w:cs="Helvetica"/>
          <w:color w:val="525252"/>
          <w:sz w:val="18"/>
          <w:szCs w:val="18"/>
        </w:rPr>
        <w:t>first</w:t>
      </w:r>
      <w:r w:rsidRPr="004314FA">
        <w:rPr>
          <w:rFonts w:ascii="Helvetica" w:eastAsia="Times New Roman" w:hAnsi="Helvetica" w:cs="Helvetica"/>
          <w:color w:val="525252"/>
          <w:sz w:val="18"/>
          <w:szCs w:val="18"/>
        </w:rPr>
        <w:t xml:space="preserve"> quarter of 20</w:t>
      </w:r>
      <w:r w:rsidR="0082735D">
        <w:rPr>
          <w:rFonts w:ascii="Helvetica" w:eastAsia="Times New Roman" w:hAnsi="Helvetica" w:cs="Helvetica"/>
          <w:color w:val="525252"/>
          <w:sz w:val="18"/>
          <w:szCs w:val="18"/>
        </w:rPr>
        <w:t xml:space="preserve">20 </w:t>
      </w:r>
      <w:r w:rsidR="00C80D80">
        <w:rPr>
          <w:rFonts w:ascii="Helvetica" w:eastAsia="Times New Roman" w:hAnsi="Helvetica" w:cs="Helvetica"/>
          <w:color w:val="525252"/>
          <w:sz w:val="18"/>
          <w:szCs w:val="18"/>
        </w:rPr>
        <w:t xml:space="preserve">as compared to the same </w:t>
      </w:r>
      <w:r w:rsidR="0082735D">
        <w:rPr>
          <w:rFonts w:ascii="Helvetica" w:eastAsia="Times New Roman" w:hAnsi="Helvetica" w:cs="Helvetica"/>
          <w:color w:val="525252"/>
          <w:sz w:val="18"/>
          <w:szCs w:val="18"/>
        </w:rPr>
        <w:t>period in 2019</w:t>
      </w:r>
      <w:r w:rsidRPr="004314FA">
        <w:rPr>
          <w:rFonts w:ascii="Helvetica" w:eastAsia="Times New Roman" w:hAnsi="Helvetica" w:cs="Helvetica"/>
          <w:color w:val="525252"/>
          <w:sz w:val="18"/>
          <w:szCs w:val="18"/>
        </w:rPr>
        <w:t>.</w:t>
      </w:r>
      <w:r w:rsidR="0082735D">
        <w:rPr>
          <w:rFonts w:ascii="Helvetica" w:eastAsia="Times New Roman" w:hAnsi="Helvetica" w:cs="Helvetica"/>
          <w:color w:val="525252"/>
          <w:sz w:val="18"/>
          <w:szCs w:val="18"/>
        </w:rPr>
        <w:t xml:space="preserve">  </w:t>
      </w:r>
    </w:p>
    <w:p w:rsidR="00C80D80" w:rsidRDefault="00C80D80" w:rsidP="005311D4">
      <w:pPr>
        <w:spacing w:after="0" w:line="276" w:lineRule="auto"/>
        <w:rPr>
          <w:rFonts w:ascii="Helvetica" w:eastAsia="Times New Roman" w:hAnsi="Helvetica" w:cs="Helvetica"/>
          <w:color w:val="525252"/>
          <w:sz w:val="18"/>
          <w:szCs w:val="18"/>
        </w:rPr>
      </w:pPr>
    </w:p>
    <w:p w:rsidR="004314FA" w:rsidRPr="004314FA" w:rsidRDefault="00F22BE2" w:rsidP="005311D4">
      <w:pPr>
        <w:spacing w:after="0" w:line="276" w:lineRule="auto"/>
        <w:rPr>
          <w:rFonts w:ascii="Helvetica" w:eastAsia="Times New Roman" w:hAnsi="Helvetica" w:cs="Helvetica"/>
          <w:color w:val="525252"/>
          <w:sz w:val="18"/>
          <w:szCs w:val="18"/>
        </w:rPr>
      </w:pPr>
      <w:r>
        <w:rPr>
          <w:rFonts w:ascii="Helvetica" w:eastAsia="Times New Roman" w:hAnsi="Helvetica" w:cs="Helvetica"/>
          <w:color w:val="525252"/>
          <w:sz w:val="18"/>
          <w:szCs w:val="18"/>
        </w:rPr>
        <w:t>Total assets as of March 31, 2020,</w:t>
      </w:r>
      <w:r w:rsidR="004314FA" w:rsidRPr="004314FA">
        <w:rPr>
          <w:rFonts w:ascii="Helvetica" w:eastAsia="Times New Roman" w:hAnsi="Helvetica" w:cs="Helvetica"/>
          <w:color w:val="525252"/>
          <w:sz w:val="18"/>
          <w:szCs w:val="18"/>
        </w:rPr>
        <w:t xml:space="preserve"> were $</w:t>
      </w:r>
      <w:r>
        <w:rPr>
          <w:rFonts w:ascii="Helvetica" w:eastAsia="Times New Roman" w:hAnsi="Helvetica" w:cs="Helvetica"/>
          <w:color w:val="525252"/>
          <w:sz w:val="18"/>
          <w:szCs w:val="18"/>
        </w:rPr>
        <w:t>391.1</w:t>
      </w:r>
      <w:r w:rsidR="004314FA" w:rsidRPr="004314FA">
        <w:rPr>
          <w:rFonts w:ascii="Helvetica" w:eastAsia="Times New Roman" w:hAnsi="Helvetica" w:cs="Helvetica"/>
          <w:color w:val="525252"/>
          <w:sz w:val="18"/>
          <w:szCs w:val="18"/>
        </w:rPr>
        <w:t xml:space="preserve"> million, co</w:t>
      </w:r>
      <w:r>
        <w:rPr>
          <w:rFonts w:ascii="Helvetica" w:eastAsia="Times New Roman" w:hAnsi="Helvetica" w:cs="Helvetica"/>
          <w:color w:val="525252"/>
          <w:sz w:val="18"/>
          <w:szCs w:val="18"/>
        </w:rPr>
        <w:t>mpared to total assets of $399.5</w:t>
      </w:r>
      <w:r w:rsidR="004314FA" w:rsidRPr="004314FA">
        <w:rPr>
          <w:rFonts w:ascii="Helvetica" w:eastAsia="Times New Roman" w:hAnsi="Helvetica" w:cs="Helvetica"/>
          <w:color w:val="525252"/>
          <w:sz w:val="18"/>
          <w:szCs w:val="18"/>
        </w:rPr>
        <w:t xml:space="preserve"> million as of December 31,</w:t>
      </w:r>
      <w:r>
        <w:rPr>
          <w:rFonts w:ascii="Helvetica" w:eastAsia="Times New Roman" w:hAnsi="Helvetica" w:cs="Helvetica"/>
          <w:color w:val="525252"/>
          <w:sz w:val="18"/>
          <w:szCs w:val="18"/>
        </w:rPr>
        <w:t xml:space="preserve"> 2019</w:t>
      </w:r>
      <w:r w:rsidR="004314FA" w:rsidRPr="004314FA">
        <w:rPr>
          <w:rFonts w:ascii="Helvetica" w:eastAsia="Times New Roman" w:hAnsi="Helvetica" w:cs="Helvetica"/>
          <w:color w:val="525252"/>
          <w:sz w:val="18"/>
          <w:szCs w:val="18"/>
        </w:rPr>
        <w:t>.</w:t>
      </w:r>
      <w:r w:rsidR="00675B73">
        <w:rPr>
          <w:rFonts w:ascii="Helvetica" w:eastAsia="Times New Roman" w:hAnsi="Helvetica" w:cs="Helvetica"/>
          <w:color w:val="525252"/>
          <w:sz w:val="18"/>
          <w:szCs w:val="18"/>
        </w:rPr>
        <w:t xml:space="preserve">  Total loans </w:t>
      </w:r>
      <w:r w:rsidR="004314FA" w:rsidRPr="004314FA">
        <w:rPr>
          <w:rFonts w:ascii="Helvetica" w:eastAsia="Times New Roman" w:hAnsi="Helvetica" w:cs="Helvetica"/>
          <w:color w:val="525252"/>
          <w:sz w:val="18"/>
          <w:szCs w:val="18"/>
        </w:rPr>
        <w:t>were $</w:t>
      </w:r>
      <w:r>
        <w:rPr>
          <w:rFonts w:ascii="Helvetica" w:eastAsia="Times New Roman" w:hAnsi="Helvetica" w:cs="Helvetica"/>
          <w:color w:val="525252"/>
          <w:sz w:val="18"/>
          <w:szCs w:val="18"/>
        </w:rPr>
        <w:t>266.4</w:t>
      </w:r>
      <w:r w:rsidR="004314FA" w:rsidRPr="004314FA">
        <w:rPr>
          <w:rFonts w:ascii="Helvetica" w:eastAsia="Times New Roman" w:hAnsi="Helvetica" w:cs="Helvetica"/>
          <w:color w:val="525252"/>
          <w:sz w:val="18"/>
          <w:szCs w:val="18"/>
        </w:rPr>
        <w:t xml:space="preserve"> million and deposits were $</w:t>
      </w:r>
      <w:r>
        <w:rPr>
          <w:rFonts w:ascii="Helvetica" w:eastAsia="Times New Roman" w:hAnsi="Helvetica" w:cs="Helvetica"/>
          <w:color w:val="525252"/>
          <w:sz w:val="18"/>
          <w:szCs w:val="18"/>
        </w:rPr>
        <w:t>351.8</w:t>
      </w:r>
      <w:r w:rsidR="004314FA" w:rsidRPr="004314FA">
        <w:rPr>
          <w:rFonts w:ascii="Helvetica" w:eastAsia="Times New Roman" w:hAnsi="Helvetica" w:cs="Helvetica"/>
          <w:color w:val="525252"/>
          <w:sz w:val="18"/>
          <w:szCs w:val="18"/>
        </w:rPr>
        <w:t xml:space="preserve"> million as of </w:t>
      </w:r>
      <w:r>
        <w:rPr>
          <w:rFonts w:ascii="Helvetica" w:eastAsia="Times New Roman" w:hAnsi="Helvetica" w:cs="Helvetica"/>
          <w:color w:val="525252"/>
          <w:sz w:val="18"/>
          <w:szCs w:val="18"/>
        </w:rPr>
        <w:t>March 31, 2020</w:t>
      </w:r>
      <w:r w:rsidR="00675B73">
        <w:rPr>
          <w:rFonts w:ascii="Helvetica" w:eastAsia="Times New Roman" w:hAnsi="Helvetica" w:cs="Helvetica"/>
          <w:color w:val="525252"/>
          <w:sz w:val="18"/>
          <w:szCs w:val="18"/>
        </w:rPr>
        <w:t xml:space="preserve">.  This compared to total </w:t>
      </w:r>
      <w:r w:rsidR="004314FA" w:rsidRPr="004314FA">
        <w:rPr>
          <w:rFonts w:ascii="Helvetica" w:eastAsia="Times New Roman" w:hAnsi="Helvetica" w:cs="Helvetica"/>
          <w:color w:val="525252"/>
          <w:sz w:val="18"/>
          <w:szCs w:val="18"/>
        </w:rPr>
        <w:t>loan</w:t>
      </w:r>
      <w:r w:rsidR="00675B73">
        <w:rPr>
          <w:rFonts w:ascii="Helvetica" w:eastAsia="Times New Roman" w:hAnsi="Helvetica" w:cs="Helvetica"/>
          <w:color w:val="525252"/>
          <w:sz w:val="18"/>
          <w:szCs w:val="18"/>
        </w:rPr>
        <w:t xml:space="preserve">s </w:t>
      </w:r>
      <w:r>
        <w:rPr>
          <w:rFonts w:ascii="Helvetica" w:eastAsia="Times New Roman" w:hAnsi="Helvetica" w:cs="Helvetica"/>
          <w:color w:val="525252"/>
          <w:sz w:val="18"/>
          <w:szCs w:val="18"/>
        </w:rPr>
        <w:t>of $248.8 million and deposits of $361.5 million at December 31, 2019.  For the quarter ended March 31, 2020, total loans increased 7.</w:t>
      </w:r>
      <w:r w:rsidR="0038692D">
        <w:rPr>
          <w:rFonts w:ascii="Helvetica" w:eastAsia="Times New Roman" w:hAnsi="Helvetica" w:cs="Helvetica"/>
          <w:color w:val="525252"/>
          <w:sz w:val="18"/>
          <w:szCs w:val="18"/>
        </w:rPr>
        <w:t>1</w:t>
      </w:r>
      <w:r w:rsidR="00675B73">
        <w:rPr>
          <w:rFonts w:ascii="Helvetica" w:eastAsia="Times New Roman" w:hAnsi="Helvetica" w:cs="Helvetica"/>
          <w:color w:val="525252"/>
          <w:sz w:val="18"/>
          <w:szCs w:val="18"/>
        </w:rPr>
        <w:t>%</w:t>
      </w:r>
      <w:r w:rsidR="00391148">
        <w:rPr>
          <w:rFonts w:ascii="Helvetica" w:eastAsia="Times New Roman" w:hAnsi="Helvetica" w:cs="Helvetica"/>
          <w:color w:val="525252"/>
          <w:sz w:val="18"/>
          <w:szCs w:val="18"/>
        </w:rPr>
        <w:t xml:space="preserve"> a</w:t>
      </w:r>
      <w:r w:rsidR="00A84AB7">
        <w:rPr>
          <w:rFonts w:ascii="Helvetica" w:eastAsia="Times New Roman" w:hAnsi="Helvetica" w:cs="Helvetica"/>
          <w:color w:val="525252"/>
          <w:sz w:val="18"/>
          <w:szCs w:val="18"/>
        </w:rPr>
        <w:t>nd total deposits decreased 2.</w:t>
      </w:r>
      <w:r w:rsidR="0038692D">
        <w:rPr>
          <w:rFonts w:ascii="Helvetica" w:eastAsia="Times New Roman" w:hAnsi="Helvetica" w:cs="Helvetica"/>
          <w:color w:val="525252"/>
          <w:sz w:val="18"/>
          <w:szCs w:val="18"/>
        </w:rPr>
        <w:t>7</w:t>
      </w:r>
      <w:r w:rsidR="00391148">
        <w:rPr>
          <w:rFonts w:ascii="Helvetica" w:eastAsia="Times New Roman" w:hAnsi="Helvetica" w:cs="Helvetica"/>
          <w:color w:val="525252"/>
          <w:sz w:val="18"/>
          <w:szCs w:val="18"/>
        </w:rPr>
        <w:t>% versus</w:t>
      </w:r>
      <w:r w:rsidR="00FB4D88">
        <w:rPr>
          <w:rFonts w:ascii="Helvetica" w:eastAsia="Times New Roman" w:hAnsi="Helvetica" w:cs="Helvetica"/>
          <w:color w:val="525252"/>
          <w:sz w:val="18"/>
          <w:szCs w:val="18"/>
        </w:rPr>
        <w:t xml:space="preserve"> </w:t>
      </w:r>
      <w:r w:rsidR="00391148">
        <w:rPr>
          <w:rFonts w:ascii="Helvetica" w:eastAsia="Times New Roman" w:hAnsi="Helvetica" w:cs="Helvetica"/>
          <w:color w:val="525252"/>
          <w:sz w:val="18"/>
          <w:szCs w:val="18"/>
        </w:rPr>
        <w:t>December 31, 2019</w:t>
      </w:r>
      <w:r w:rsidR="00675B73">
        <w:rPr>
          <w:rFonts w:ascii="Helvetica" w:eastAsia="Times New Roman" w:hAnsi="Helvetica" w:cs="Helvetica"/>
          <w:color w:val="525252"/>
          <w:sz w:val="18"/>
          <w:szCs w:val="18"/>
        </w:rPr>
        <w:t xml:space="preserve">.  </w:t>
      </w:r>
    </w:p>
    <w:p w:rsidR="00C80D80" w:rsidRDefault="00C80D80" w:rsidP="005311D4">
      <w:pPr>
        <w:spacing w:after="0" w:line="276" w:lineRule="auto"/>
        <w:rPr>
          <w:rFonts w:ascii="Helvetica" w:eastAsia="Times New Roman" w:hAnsi="Helvetica" w:cs="Helvetica"/>
          <w:color w:val="525252"/>
          <w:sz w:val="18"/>
          <w:szCs w:val="18"/>
        </w:rPr>
      </w:pPr>
    </w:p>
    <w:p w:rsidR="00675B73" w:rsidRPr="00EE4EFD" w:rsidRDefault="004314FA" w:rsidP="005311D4">
      <w:pPr>
        <w:spacing w:after="0" w:line="276" w:lineRule="auto"/>
        <w:rPr>
          <w:rFonts w:ascii="Helvetica" w:eastAsia="Times New Roman" w:hAnsi="Helvetica" w:cs="Helvetica"/>
          <w:color w:val="525252"/>
          <w:sz w:val="18"/>
          <w:szCs w:val="18"/>
        </w:rPr>
      </w:pPr>
      <w:r w:rsidRPr="00EE4EFD">
        <w:rPr>
          <w:rFonts w:ascii="Helvetica" w:eastAsia="Times New Roman" w:hAnsi="Helvetica" w:cs="Helvetica"/>
          <w:color w:val="525252"/>
          <w:sz w:val="18"/>
          <w:szCs w:val="18"/>
        </w:rPr>
        <w:t>Neil Stevens, President and Chief Executive Office</w:t>
      </w:r>
      <w:r w:rsidR="00852367" w:rsidRPr="00EE4EFD">
        <w:rPr>
          <w:rFonts w:ascii="Helvetica" w:eastAsia="Times New Roman" w:hAnsi="Helvetica" w:cs="Helvetica"/>
          <w:color w:val="525252"/>
          <w:sz w:val="18"/>
          <w:szCs w:val="18"/>
        </w:rPr>
        <w:t>r of Oconee stated “</w:t>
      </w:r>
      <w:r w:rsidR="00F91EA9" w:rsidRPr="00EE4EFD">
        <w:rPr>
          <w:rFonts w:ascii="Helvetica" w:eastAsia="Times New Roman" w:hAnsi="Helvetica" w:cs="Helvetica"/>
          <w:color w:val="525252"/>
          <w:sz w:val="18"/>
          <w:szCs w:val="18"/>
        </w:rPr>
        <w:t>we continued to see strong loan growth in the first quarter, reflecting the underlying strength of our local markets leading up to the onset of COVID-19</w:t>
      </w:r>
      <w:r w:rsidR="00666AA6" w:rsidRPr="00EE4EFD">
        <w:rPr>
          <w:rFonts w:ascii="Helvetica" w:eastAsia="Times New Roman" w:hAnsi="Helvetica" w:cs="Helvetica"/>
          <w:color w:val="525252"/>
          <w:sz w:val="18"/>
          <w:szCs w:val="18"/>
        </w:rPr>
        <w:t xml:space="preserve"> in Mid-March</w:t>
      </w:r>
      <w:r w:rsidR="00F91EA9" w:rsidRPr="00EE4EFD">
        <w:rPr>
          <w:rFonts w:ascii="Helvetica" w:eastAsia="Times New Roman" w:hAnsi="Helvetica" w:cs="Helvetica"/>
          <w:color w:val="525252"/>
          <w:sz w:val="18"/>
          <w:szCs w:val="18"/>
        </w:rPr>
        <w:t xml:space="preserve">.  </w:t>
      </w:r>
      <w:r w:rsidR="00634106" w:rsidRPr="00EE4EFD">
        <w:rPr>
          <w:rFonts w:ascii="Helvetica" w:eastAsia="Times New Roman" w:hAnsi="Helvetica" w:cs="Helvetica"/>
          <w:color w:val="525252"/>
          <w:sz w:val="18"/>
          <w:szCs w:val="18"/>
        </w:rPr>
        <w:t xml:space="preserve"> Our results were significantly impacted by </w:t>
      </w:r>
      <w:r w:rsidR="00666AA6" w:rsidRPr="00EE4EFD">
        <w:rPr>
          <w:rFonts w:ascii="Helvetica" w:eastAsia="Times New Roman" w:hAnsi="Helvetica" w:cs="Helvetica"/>
          <w:color w:val="525252"/>
          <w:sz w:val="18"/>
          <w:szCs w:val="18"/>
        </w:rPr>
        <w:t>net interest margin compression</w:t>
      </w:r>
      <w:r w:rsidR="00634106" w:rsidRPr="00EE4EFD">
        <w:rPr>
          <w:rFonts w:ascii="Helvetica" w:eastAsia="Times New Roman" w:hAnsi="Helvetica" w:cs="Helvetica"/>
          <w:color w:val="525252"/>
          <w:sz w:val="18"/>
          <w:szCs w:val="18"/>
        </w:rPr>
        <w:t xml:space="preserve"> </w:t>
      </w:r>
      <w:r w:rsidR="008615AE">
        <w:rPr>
          <w:rFonts w:ascii="Helvetica" w:eastAsia="Times New Roman" w:hAnsi="Helvetica" w:cs="Helvetica"/>
          <w:color w:val="525252"/>
          <w:sz w:val="18"/>
          <w:szCs w:val="18"/>
        </w:rPr>
        <w:t xml:space="preserve">resulting </w:t>
      </w:r>
      <w:r w:rsidR="00634106" w:rsidRPr="00EE4EFD">
        <w:rPr>
          <w:rFonts w:ascii="Helvetica" w:eastAsia="Times New Roman" w:hAnsi="Helvetica" w:cs="Helvetica"/>
          <w:color w:val="525252"/>
          <w:sz w:val="18"/>
          <w:szCs w:val="18"/>
        </w:rPr>
        <w:t>from</w:t>
      </w:r>
      <w:r w:rsidR="00666AA6" w:rsidRPr="00EE4EFD">
        <w:rPr>
          <w:rFonts w:ascii="Helvetica" w:eastAsia="Times New Roman" w:hAnsi="Helvetica" w:cs="Helvetica"/>
          <w:color w:val="525252"/>
          <w:sz w:val="18"/>
          <w:szCs w:val="18"/>
        </w:rPr>
        <w:t xml:space="preserve"> </w:t>
      </w:r>
      <w:r w:rsidR="00F91EA9" w:rsidRPr="00EE4EFD">
        <w:rPr>
          <w:rFonts w:ascii="Helvetica" w:eastAsia="Times New Roman" w:hAnsi="Helvetica" w:cs="Helvetica"/>
          <w:color w:val="525252"/>
          <w:sz w:val="18"/>
          <w:szCs w:val="18"/>
        </w:rPr>
        <w:t xml:space="preserve">reduced market interest rates in the </w:t>
      </w:r>
      <w:r w:rsidR="00666AA6" w:rsidRPr="00EE4EFD">
        <w:rPr>
          <w:rFonts w:ascii="Helvetica" w:eastAsia="Times New Roman" w:hAnsi="Helvetica" w:cs="Helvetica"/>
          <w:color w:val="525252"/>
          <w:sz w:val="18"/>
          <w:szCs w:val="18"/>
        </w:rPr>
        <w:t>latter part</w:t>
      </w:r>
      <w:r w:rsidR="00F91EA9" w:rsidRPr="00EE4EFD">
        <w:rPr>
          <w:rFonts w:ascii="Helvetica" w:eastAsia="Times New Roman" w:hAnsi="Helvetica" w:cs="Helvetica"/>
          <w:color w:val="525252"/>
          <w:sz w:val="18"/>
          <w:szCs w:val="18"/>
        </w:rPr>
        <w:t xml:space="preserve"> of 2019 and the first quarter of 2020. </w:t>
      </w:r>
      <w:r w:rsidR="00634106" w:rsidRPr="00EE4EFD">
        <w:rPr>
          <w:rFonts w:ascii="Helvetica" w:eastAsia="Times New Roman" w:hAnsi="Helvetica" w:cs="Helvetica"/>
          <w:color w:val="525252"/>
          <w:sz w:val="18"/>
          <w:szCs w:val="18"/>
        </w:rPr>
        <w:t xml:space="preserve"> As we enter</w:t>
      </w:r>
      <w:r w:rsidR="00666AA6" w:rsidRPr="00EE4EFD">
        <w:rPr>
          <w:rFonts w:ascii="Helvetica" w:eastAsia="Times New Roman" w:hAnsi="Helvetica" w:cs="Helvetica"/>
          <w:color w:val="525252"/>
          <w:sz w:val="18"/>
          <w:szCs w:val="18"/>
        </w:rPr>
        <w:t xml:space="preserve"> the second quarter and face the </w:t>
      </w:r>
      <w:r w:rsidR="00954DF2">
        <w:rPr>
          <w:rFonts w:ascii="Helvetica" w:eastAsia="Times New Roman" w:hAnsi="Helvetica" w:cs="Helvetica"/>
          <w:color w:val="525252"/>
          <w:sz w:val="18"/>
          <w:szCs w:val="18"/>
        </w:rPr>
        <w:t xml:space="preserve">potential </w:t>
      </w:r>
      <w:r w:rsidR="00666AA6" w:rsidRPr="00EE4EFD">
        <w:rPr>
          <w:rFonts w:ascii="Helvetica" w:eastAsia="Times New Roman" w:hAnsi="Helvetica" w:cs="Helvetica"/>
          <w:color w:val="525252"/>
          <w:sz w:val="18"/>
          <w:szCs w:val="18"/>
        </w:rPr>
        <w:t>economic effects of social distancing measures, we believe we are well positioned from a capital, liquidity and asset quality standpoint</w:t>
      </w:r>
      <w:r w:rsidR="00AC6B35" w:rsidRPr="00EE4EFD">
        <w:rPr>
          <w:rFonts w:ascii="Helvetica" w:eastAsia="Times New Roman" w:hAnsi="Helvetica" w:cs="Helvetica"/>
          <w:color w:val="525252"/>
          <w:sz w:val="18"/>
          <w:szCs w:val="18"/>
        </w:rPr>
        <w:t xml:space="preserve"> and </w:t>
      </w:r>
      <w:r w:rsidR="008615AE" w:rsidRPr="00EE4EFD">
        <w:rPr>
          <w:rFonts w:ascii="Helvetica" w:eastAsia="Times New Roman" w:hAnsi="Helvetica" w:cs="Helvetica"/>
          <w:color w:val="525252"/>
          <w:sz w:val="18"/>
          <w:szCs w:val="18"/>
        </w:rPr>
        <w:t xml:space="preserve">stand </w:t>
      </w:r>
      <w:r w:rsidR="00FF01F2" w:rsidRPr="00EE4EFD">
        <w:rPr>
          <w:rFonts w:ascii="Helvetica" w:eastAsia="Times New Roman" w:hAnsi="Helvetica" w:cs="Helvetica"/>
          <w:color w:val="525252"/>
          <w:sz w:val="18"/>
          <w:szCs w:val="18"/>
        </w:rPr>
        <w:t xml:space="preserve">ready to meet the needs of our customers”. </w:t>
      </w:r>
    </w:p>
    <w:p w:rsidR="00E1697B" w:rsidRPr="00EE4EFD" w:rsidRDefault="00E1697B" w:rsidP="005311D4">
      <w:pPr>
        <w:spacing w:after="0" w:line="276" w:lineRule="auto"/>
        <w:rPr>
          <w:rFonts w:ascii="Helvetica" w:eastAsia="Times New Roman" w:hAnsi="Helvetica" w:cs="Helvetica"/>
          <w:color w:val="525252"/>
          <w:sz w:val="18"/>
          <w:szCs w:val="18"/>
        </w:rPr>
      </w:pPr>
    </w:p>
    <w:p w:rsidR="004314FA" w:rsidRPr="004314FA" w:rsidRDefault="004314FA" w:rsidP="005311D4">
      <w:pPr>
        <w:spacing w:after="0" w:line="276" w:lineRule="auto"/>
        <w:rPr>
          <w:rFonts w:ascii="Helvetica" w:eastAsia="Times New Roman" w:hAnsi="Helvetica" w:cs="Helvetica"/>
          <w:color w:val="525252"/>
          <w:sz w:val="18"/>
          <w:szCs w:val="18"/>
        </w:rPr>
      </w:pPr>
      <w:r w:rsidRPr="00EE4EFD">
        <w:rPr>
          <w:rFonts w:ascii="Helvetica" w:eastAsia="Times New Roman" w:hAnsi="Helvetica" w:cs="Helvetica"/>
          <w:color w:val="525252"/>
          <w:sz w:val="18"/>
          <w:szCs w:val="18"/>
        </w:rPr>
        <w:t xml:space="preserve">Oconee Financial Corporation is headquartered in Watkinsville, Georgia and operates four full-service branches and one limited-service loan production office.  </w:t>
      </w:r>
      <w:r w:rsidR="00725CE3" w:rsidRPr="00EE4EFD">
        <w:rPr>
          <w:rFonts w:ascii="Helvetica" w:eastAsia="Times New Roman" w:hAnsi="Helvetica" w:cs="Helvetica"/>
          <w:color w:val="525252"/>
          <w:sz w:val="18"/>
          <w:szCs w:val="18"/>
        </w:rPr>
        <w:t>In February 2020</w:t>
      </w:r>
      <w:r w:rsidR="0008345E" w:rsidRPr="00EE4EFD">
        <w:rPr>
          <w:rFonts w:ascii="Helvetica" w:eastAsia="Times New Roman" w:hAnsi="Helvetica" w:cs="Helvetica"/>
          <w:color w:val="525252"/>
          <w:sz w:val="18"/>
          <w:szCs w:val="18"/>
        </w:rPr>
        <w:t>,</w:t>
      </w:r>
      <w:r w:rsidR="00BD1CFA" w:rsidRPr="00EE4EFD">
        <w:rPr>
          <w:rFonts w:ascii="Helvetica" w:eastAsia="Times New Roman" w:hAnsi="Helvetica" w:cs="Helvetica"/>
          <w:color w:val="525252"/>
          <w:sz w:val="18"/>
          <w:szCs w:val="18"/>
        </w:rPr>
        <w:t xml:space="preserve"> Oconee State bank celebrated 60 years of service</w:t>
      </w:r>
      <w:r w:rsidR="0008345E" w:rsidRPr="00EE4EFD">
        <w:rPr>
          <w:rFonts w:ascii="Helvetica" w:eastAsia="Times New Roman" w:hAnsi="Helvetica" w:cs="Helvetica"/>
          <w:color w:val="525252"/>
          <w:sz w:val="18"/>
          <w:szCs w:val="18"/>
        </w:rPr>
        <w:t xml:space="preserve"> and continues to be</w:t>
      </w:r>
      <w:r w:rsidR="00725CE3" w:rsidRPr="00EE4EFD">
        <w:rPr>
          <w:rFonts w:ascii="Helvetica" w:eastAsia="Times New Roman" w:hAnsi="Helvetica" w:cs="Helvetica"/>
          <w:color w:val="525252"/>
          <w:sz w:val="18"/>
          <w:szCs w:val="18"/>
        </w:rPr>
        <w:t xml:space="preserve"> </w:t>
      </w:r>
      <w:r w:rsidRPr="00EE4EFD">
        <w:rPr>
          <w:rFonts w:ascii="Helvetica" w:eastAsia="Times New Roman" w:hAnsi="Helvetica" w:cs="Helvetica"/>
          <w:color w:val="525252"/>
          <w:sz w:val="18"/>
          <w:szCs w:val="18"/>
        </w:rPr>
        <w:t>the only locally owned and operated community bank</w:t>
      </w:r>
      <w:r w:rsidR="00BD1CFA" w:rsidRPr="00EE4EFD">
        <w:rPr>
          <w:rFonts w:ascii="Helvetica" w:eastAsia="Times New Roman" w:hAnsi="Helvetica" w:cs="Helvetica"/>
          <w:color w:val="525252"/>
          <w:sz w:val="18"/>
          <w:szCs w:val="18"/>
        </w:rPr>
        <w:t xml:space="preserve"> headquartered</w:t>
      </w:r>
      <w:r w:rsidRPr="00EE4EFD">
        <w:rPr>
          <w:rFonts w:ascii="Helvetica" w:eastAsia="Times New Roman" w:hAnsi="Helvetica" w:cs="Helvetica"/>
          <w:color w:val="525252"/>
          <w:sz w:val="18"/>
          <w:szCs w:val="18"/>
        </w:rPr>
        <w:t xml:space="preserve"> in Oconee County. Oconee State Bank has proudly served the local community, providing an unparalleled commitment to personalized service, innovative products and solutions, and strives to bring exceptional value to our customers through local ownership, involvement and decision-making. We continuously strive to create remarkable experiences that significantly mark the lives of others.</w:t>
      </w:r>
      <w:r w:rsidRPr="004314FA">
        <w:rPr>
          <w:rFonts w:ascii="Helvetica" w:eastAsia="Times New Roman" w:hAnsi="Helvetica" w:cs="Helvetica"/>
          <w:color w:val="525252"/>
          <w:sz w:val="18"/>
          <w:szCs w:val="18"/>
        </w:rPr>
        <w:t xml:space="preserve">  </w:t>
      </w:r>
    </w:p>
    <w:p w:rsidR="003F3BBA" w:rsidRDefault="00A54CE0"/>
    <w:sectPr w:rsidR="003F3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4FA"/>
    <w:rsid w:val="0008345E"/>
    <w:rsid w:val="000C129B"/>
    <w:rsid w:val="00333AFA"/>
    <w:rsid w:val="00362DBA"/>
    <w:rsid w:val="0038692D"/>
    <w:rsid w:val="00391148"/>
    <w:rsid w:val="003F5B3F"/>
    <w:rsid w:val="004314FA"/>
    <w:rsid w:val="00483BFE"/>
    <w:rsid w:val="004A7546"/>
    <w:rsid w:val="005311D4"/>
    <w:rsid w:val="00590E0A"/>
    <w:rsid w:val="00634106"/>
    <w:rsid w:val="00666AA6"/>
    <w:rsid w:val="00675B73"/>
    <w:rsid w:val="00725CE3"/>
    <w:rsid w:val="0076541C"/>
    <w:rsid w:val="0082735D"/>
    <w:rsid w:val="00852367"/>
    <w:rsid w:val="008615AE"/>
    <w:rsid w:val="00954DF2"/>
    <w:rsid w:val="009E342F"/>
    <w:rsid w:val="00A84AB7"/>
    <w:rsid w:val="00AC6B35"/>
    <w:rsid w:val="00B3709F"/>
    <w:rsid w:val="00BD1CFA"/>
    <w:rsid w:val="00C80D80"/>
    <w:rsid w:val="00DD1536"/>
    <w:rsid w:val="00DD3FFC"/>
    <w:rsid w:val="00DE7BD2"/>
    <w:rsid w:val="00E1697B"/>
    <w:rsid w:val="00EE4EFD"/>
    <w:rsid w:val="00F22BE2"/>
    <w:rsid w:val="00F35AF8"/>
    <w:rsid w:val="00F91EA9"/>
    <w:rsid w:val="00FB4D88"/>
    <w:rsid w:val="00FC111F"/>
    <w:rsid w:val="00FF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B921"/>
  <w15:chartTrackingRefBased/>
  <w15:docId w15:val="{88F2C851-2EA5-46F5-982C-9E38440C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C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330080">
      <w:bodyDiv w:val="1"/>
      <w:marLeft w:val="0"/>
      <w:marRight w:val="0"/>
      <w:marTop w:val="0"/>
      <w:marBottom w:val="0"/>
      <w:divBdr>
        <w:top w:val="none" w:sz="0" w:space="0" w:color="auto"/>
        <w:left w:val="none" w:sz="0" w:space="0" w:color="auto"/>
        <w:bottom w:val="none" w:sz="0" w:space="0" w:color="auto"/>
        <w:right w:val="none" w:sz="0" w:space="0" w:color="auto"/>
      </w:divBdr>
      <w:divsChild>
        <w:div w:id="1909069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McLemore</dc:creator>
  <cp:keywords/>
  <dc:description/>
  <cp:lastModifiedBy>Janet Leach</cp:lastModifiedBy>
  <cp:revision>2</cp:revision>
  <cp:lastPrinted>2020-02-19T14:35:00Z</cp:lastPrinted>
  <dcterms:created xsi:type="dcterms:W3CDTF">2020-04-30T20:30:00Z</dcterms:created>
  <dcterms:modified xsi:type="dcterms:W3CDTF">2020-04-30T20:30:00Z</dcterms:modified>
</cp:coreProperties>
</file>